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28" w:lineRule="auto"/>
        <w:ind w:firstLine="0" w:left="4956"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ПРОДАВЦУ</w:t>
      </w:r>
    </w:p>
    <w:p w14:paraId="02000000">
      <w:pPr>
        <w:spacing w:line="228" w:lineRule="auto"/>
        <w:ind w:firstLine="0" w:left="495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 – Югре, Ямало-Ненецком автономном округе</w:t>
      </w:r>
    </w:p>
    <w:p w14:paraId="03000000">
      <w:pPr>
        <w:spacing w:after="0" w:line="228" w:lineRule="auto"/>
        <w:ind w:firstLine="0" w:left="4956"/>
        <w:jc w:val="center"/>
        <w:rPr>
          <w:rFonts w:ascii="Times New Roman" w:hAnsi="Times New Roman"/>
          <w:sz w:val="20"/>
        </w:rPr>
      </w:pPr>
      <w:bookmarkStart w:id="1" w:name="_GoBack"/>
      <w:bookmarkEnd w:id="1"/>
    </w:p>
    <w:p w14:paraId="04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ОПИСЬ</w:t>
      </w:r>
      <w:r>
        <w:rPr>
          <w:rStyle w:val="Style_1_ch"/>
        </w:rPr>
        <w:footnoteReference w:id="1"/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sz w:val="20"/>
        </w:rPr>
        <w:t xml:space="preserve">документов на участие в </w:t>
      </w:r>
      <w:r>
        <w:rPr>
          <w:rFonts w:ascii="Times New Roman" w:hAnsi="Times New Roman"/>
          <w:b w:val="1"/>
          <w:sz w:val="20"/>
        </w:rPr>
        <w:t>приобретении древесины</w:t>
      </w:r>
      <w:r>
        <w:rPr>
          <w:rFonts w:ascii="Times New Roman" w:hAnsi="Times New Roman"/>
          <w:b w:val="1"/>
          <w:sz w:val="20"/>
        </w:rPr>
        <w:br/>
      </w:r>
      <w:r>
        <w:rPr>
          <w:rFonts w:ascii="Times New Roman" w:hAnsi="Times New Roman"/>
          <w:b w:val="1"/>
          <w:sz w:val="20"/>
        </w:rPr>
        <w:br/>
      </w:r>
      <w:r>
        <w:rPr>
          <w:rFonts w:ascii="Times New Roman" w:hAnsi="Times New Roman"/>
          <w:sz w:val="20"/>
        </w:rPr>
        <w:t>_____________________________________________________________________________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_____________________________________________________________________________,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(наименование</w:t>
      </w:r>
      <w:r>
        <w:rPr>
          <w:rFonts w:ascii="Times New Roman" w:hAnsi="Times New Roman"/>
          <w:sz w:val="20"/>
        </w:rPr>
        <w:t xml:space="preserve"> (номер лота)</w:t>
      </w:r>
      <w:r>
        <w:rPr>
          <w:rFonts w:ascii="Times New Roman" w:hAnsi="Times New Roman"/>
          <w:sz w:val="20"/>
        </w:rPr>
        <w:t xml:space="preserve"> и адрес местонахождения имущества)</w:t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p w14:paraId="0C000000">
      <w:pPr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sz w:val="20"/>
        </w:rPr>
        <w:t>представленных</w:t>
      </w:r>
      <w:r>
        <w:rPr>
          <w:rFonts w:ascii="Times New Roman" w:hAnsi="Times New Roman"/>
          <w:sz w:val="20"/>
        </w:rPr>
        <w:t>___________________________________________________________________________________________________________________________________________</w:t>
      </w:r>
    </w:p>
    <w:p w14:paraId="0D000000">
      <w:pPr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14:paraId="0E000000">
      <w:pPr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88"/>
        <w:gridCol w:w="6183"/>
        <w:gridCol w:w="1200"/>
        <w:gridCol w:w="1635"/>
      </w:tblGrid>
      <w:tr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№ п/п</w:t>
            </w:r>
          </w:p>
        </w:tc>
        <w:tc>
          <w:tcPr>
            <w:tcW w:type="dxa" w:w="6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Документ</w:t>
            </w: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Кол-во листов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Примечание</w:t>
            </w:r>
          </w:p>
        </w:tc>
      </w:tr>
      <w:tr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6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6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F000000">
      <w:pPr>
        <w:spacing w:after="0" w:line="240" w:lineRule="auto"/>
        <w:ind w:firstLine="709" w:left="0"/>
        <w:jc w:val="both"/>
        <w:rPr>
          <w:rFonts w:ascii="Times New Roman" w:hAnsi="Times New Roman"/>
          <w:sz w:val="20"/>
        </w:rPr>
      </w:pPr>
    </w:p>
    <w:p w14:paraId="20000000">
      <w:pPr>
        <w:spacing w:after="0" w:line="240" w:lineRule="auto"/>
        <w:ind w:firstLine="709" w:left="0"/>
        <w:jc w:val="both"/>
        <w:rPr>
          <w:rFonts w:ascii="Times New Roman" w:hAnsi="Times New Roman"/>
          <w:sz w:val="20"/>
        </w:rPr>
      </w:pPr>
    </w:p>
    <w:p w14:paraId="21000000">
      <w:pPr>
        <w:spacing w:after="0" w:line="240" w:lineRule="auto"/>
        <w:ind w:firstLine="709" w:left="0"/>
        <w:jc w:val="both"/>
        <w:rPr>
          <w:rFonts w:ascii="Times New Roman" w:hAnsi="Times New Roman"/>
          <w:sz w:val="20"/>
        </w:rPr>
      </w:pPr>
    </w:p>
    <w:tbl>
      <w:tblPr>
        <w:tblStyle w:val="Style_2"/>
        <w:tblW w:type="auto" w:w="0"/>
        <w:tblLayout w:type="fixed"/>
      </w:tblPr>
      <w:tblGrid>
        <w:gridCol w:w="4068"/>
        <w:gridCol w:w="1320"/>
        <w:gridCol w:w="4200"/>
      </w:tblGrid>
      <w:tr>
        <w:tc>
          <w:tcPr>
            <w:tcW w:type="dxa" w:w="4068"/>
          </w:tcPr>
          <w:p w14:paraId="2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Документы по описи сдал</w:t>
            </w:r>
            <w:r>
              <w:rPr>
                <w:rFonts w:ascii="Times New Roman" w:hAnsi="Times New Roman"/>
                <w:sz w:val="20"/>
              </w:rPr>
              <w:t>:</w:t>
            </w:r>
          </w:p>
        </w:tc>
        <w:tc>
          <w:tcPr>
            <w:tcW w:type="dxa" w:w="1320"/>
          </w:tcPr>
          <w:p w14:paraId="2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00"/>
          </w:tcPr>
          <w:p w14:paraId="2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Документы по описи принял</w:t>
            </w:r>
            <w:r>
              <w:rPr>
                <w:rFonts w:ascii="Times New Roman" w:hAnsi="Times New Roman"/>
                <w:sz w:val="20"/>
              </w:rPr>
              <w:t>:</w:t>
            </w:r>
          </w:p>
        </w:tc>
      </w:tr>
      <w:tr>
        <w:tc>
          <w:tcPr>
            <w:tcW w:type="dxa" w:w="4068"/>
          </w:tcPr>
          <w:p w14:paraId="25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  <w:p w14:paraId="26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_________ (________________)</w:t>
            </w:r>
          </w:p>
        </w:tc>
        <w:tc>
          <w:tcPr>
            <w:tcW w:type="dxa" w:w="1320"/>
          </w:tcPr>
          <w:p w14:paraId="27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00"/>
          </w:tcPr>
          <w:p w14:paraId="28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  <w:p w14:paraId="2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____________ (______________)</w:t>
            </w:r>
          </w:p>
        </w:tc>
      </w:tr>
      <w:tr>
        <w:tc>
          <w:tcPr>
            <w:tcW w:type="dxa" w:w="4068"/>
          </w:tcPr>
          <w:p w14:paraId="2A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«_____» ___________ 20___г.</w:t>
            </w:r>
          </w:p>
        </w:tc>
        <w:tc>
          <w:tcPr>
            <w:tcW w:type="dxa" w:w="1320"/>
          </w:tcPr>
          <w:p w14:paraId="2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00"/>
          </w:tcPr>
          <w:p w14:paraId="2C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«_____» _____________ 20___г.</w:t>
            </w:r>
          </w:p>
        </w:tc>
      </w:tr>
    </w:tbl>
    <w:p w14:paraId="2D000000">
      <w:pPr>
        <w:spacing w:after="0" w:line="240" w:lineRule="auto"/>
        <w:ind w:firstLine="709" w:left="0"/>
        <w:jc w:val="both"/>
        <w:rPr>
          <w:rFonts w:ascii="Times New Roman" w:hAnsi="Times New Roman"/>
          <w:sz w:val="20"/>
        </w:rPr>
      </w:pPr>
    </w:p>
    <w:p w14:paraId="2E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2F000000"/>
    <w:sectPr>
      <w:pgSz w:h="16838" w:orient="portrait" w:w="11906"/>
      <w:pgMar w:bottom="1134" w:footer="708" w:gutter="0" w:header="708" w:left="1701" w:right="850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30000000">
      <w:pPr>
        <w:pStyle w:val="Style_15"/>
        <w:ind w:firstLine="720" w:left="0"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sz w:val="16"/>
        </w:rPr>
        <w:t>Данная форма</w:t>
      </w:r>
      <w:r>
        <w:rPr>
          <w:sz w:val="16"/>
        </w:rPr>
        <w:t xml:space="preserve"> заполняется в двух экземплярах, каждый</w:t>
      </w:r>
      <w:r>
        <w:rPr>
          <w:sz w:val="16"/>
        </w:rPr>
        <w:t xml:space="preserve"> из которых распечатывается </w:t>
      </w:r>
      <w:r>
        <w:rPr>
          <w:sz w:val="16"/>
        </w:rPr>
        <w:t>на одном</w:t>
      </w:r>
      <w:r>
        <w:rPr>
          <w:sz w:val="16"/>
        </w:rPr>
        <w:t xml:space="preserve"> листе</w:t>
      </w:r>
      <w:r>
        <w:rPr>
          <w:sz w:val="16"/>
        </w:rPr>
        <w:t>,</w:t>
      </w:r>
      <w:r>
        <w:rPr>
          <w:sz w:val="16"/>
        </w:rPr>
        <w:t xml:space="preserve"> </w:t>
      </w:r>
      <w:r>
        <w:rPr>
          <w:sz w:val="16"/>
        </w:rPr>
        <w:t>а в случае необходимости – на одном листе с двух сторо</w:t>
      </w:r>
      <w:r>
        <w:rPr>
          <w:sz w:val="16"/>
        </w:rPr>
        <w:t>н</w:t>
      </w:r>
      <w:r>
        <w:rPr>
          <w:sz w:val="16"/>
        </w:rPr>
        <w:t>.</w:t>
      </w:r>
    </w:p>
  </w:footnote>
</w:footnote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</w:style>
  <w:style w:default="1" w:styleId="Style_3_ch" w:type="character">
    <w:name w:val="Normal"/>
    <w:link w:val="Style_3"/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basedOn w:val="Style_3"/>
    <w:link w:val="Style_15_ch"/>
    <w:pPr>
      <w:spacing w:after="0" w:line="240" w:lineRule="auto"/>
      <w:ind/>
    </w:pPr>
    <w:rPr>
      <w:rFonts w:ascii="Times New Roman" w:hAnsi="Times New Roman"/>
      <w:sz w:val="20"/>
    </w:rPr>
  </w:style>
  <w:style w:styleId="Style_15_ch" w:type="character">
    <w:name w:val="Footnote"/>
    <w:basedOn w:val="Style_3_ch"/>
    <w:link w:val="Style_15"/>
    <w:rPr>
      <w:rFonts w:ascii="Times New Roman" w:hAnsi="Times New Roman"/>
      <w:sz w:val="20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" w:type="paragraph">
    <w:name w:val="footnote reference"/>
    <w:link w:val="Style_1_ch"/>
    <w:rPr>
      <w:vertAlign w:val="superscript"/>
    </w:rPr>
  </w:style>
  <w:style w:styleId="Style_1_ch" w:type="character">
    <w:name w:val="footnote reference"/>
    <w:link w:val="Style_1"/>
    <w:rPr>
      <w:vertAlign w:val="superscript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8" Target="endnotes.xml" Type="http://schemas.openxmlformats.org/officeDocument/2006/relationships/endnotes"/>
  <Relationship Id="rId4" Target="stylesWithEffects.xml" Type="http://schemas.microsoft.com/office/2007/relationships/stylesWithEffects"/>
  <Relationship Id="rId7" Target="footnotes.xml" Type="http://schemas.openxmlformats.org/officeDocument/2006/relationships/footnote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2024-12-24T05:20:57Z</dcterms:modified>
</cp:coreProperties>
</file>